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0D" w:rsidRPr="00CF4A7D" w:rsidRDefault="00CF4A7D" w:rsidP="00CF4A7D">
      <w:pPr>
        <w:spacing w:after="240"/>
        <w:jc w:val="center"/>
        <w:rPr>
          <w:b/>
          <w:sz w:val="24"/>
          <w:szCs w:val="24"/>
        </w:rPr>
      </w:pPr>
      <w:r w:rsidRPr="00CF4A7D">
        <w:rPr>
          <w:b/>
          <w:sz w:val="24"/>
          <w:szCs w:val="24"/>
        </w:rPr>
        <w:t xml:space="preserve">Arlington Ridge Civic </w:t>
      </w:r>
      <w:proofErr w:type="gramStart"/>
      <w:r w:rsidRPr="00CF4A7D">
        <w:rPr>
          <w:b/>
          <w:sz w:val="24"/>
          <w:szCs w:val="24"/>
        </w:rPr>
        <w:t>Association  (</w:t>
      </w:r>
      <w:proofErr w:type="gramEnd"/>
      <w:r w:rsidRPr="00CF4A7D">
        <w:rPr>
          <w:b/>
          <w:sz w:val="24"/>
          <w:szCs w:val="24"/>
        </w:rPr>
        <w:t>ARCA)</w:t>
      </w:r>
    </w:p>
    <w:p w:rsidR="00CF4A7D" w:rsidRPr="00CF4A7D" w:rsidRDefault="00CF4A7D" w:rsidP="00CF4A7D">
      <w:pPr>
        <w:spacing w:after="240"/>
        <w:jc w:val="center"/>
        <w:rPr>
          <w:b/>
          <w:sz w:val="24"/>
          <w:szCs w:val="24"/>
        </w:rPr>
      </w:pPr>
      <w:r w:rsidRPr="00CF4A7D">
        <w:rPr>
          <w:b/>
          <w:sz w:val="24"/>
          <w:szCs w:val="24"/>
        </w:rPr>
        <w:t>Minutes of the Membership Meeting, January 21, 2016</w:t>
      </w:r>
    </w:p>
    <w:p w:rsidR="00CF4A7D" w:rsidRPr="00CF4A7D" w:rsidRDefault="00CF4A7D" w:rsidP="00CF4A7D">
      <w:pPr>
        <w:spacing w:line="276" w:lineRule="auto"/>
        <w:jc w:val="center"/>
        <w:rPr>
          <w:i/>
        </w:rPr>
      </w:pPr>
      <w:r w:rsidRPr="00CF4A7D">
        <w:rPr>
          <w:i/>
        </w:rPr>
        <w:t xml:space="preserve">Recorded by Don </w:t>
      </w:r>
      <w:proofErr w:type="spellStart"/>
      <w:r w:rsidRPr="00CF4A7D">
        <w:rPr>
          <w:i/>
        </w:rPr>
        <w:t>Schlichtmann</w:t>
      </w:r>
      <w:proofErr w:type="spellEnd"/>
    </w:p>
    <w:p w:rsidR="00CF4A7D" w:rsidRDefault="00CF4A7D" w:rsidP="00CF4A7D">
      <w:pPr>
        <w:spacing w:line="276" w:lineRule="auto"/>
      </w:pPr>
    </w:p>
    <w:p w:rsidR="00CF4A7D" w:rsidRDefault="00CF4A7D" w:rsidP="00CF4A7D">
      <w:pPr>
        <w:spacing w:line="276" w:lineRule="auto"/>
      </w:pPr>
      <w:r>
        <w:t>President Arthur Fox called the meeting to order at 7:07 pm.  He an</w:t>
      </w:r>
      <w:r w:rsidR="00B26C64">
        <w:t>nounced immediately that Trans-Subu</w:t>
      </w:r>
      <w:r>
        <w:t>rban</w:t>
      </w:r>
      <w:r w:rsidR="00B26C64">
        <w:t>, along with VDOT, had notified him late that afternoon of the cancellation of their intended presentation of the I-395 ‘Hot Lanes’ proposal.</w:t>
      </w:r>
    </w:p>
    <w:p w:rsidR="00B26C64" w:rsidRDefault="00B26C64" w:rsidP="00CF4A7D">
      <w:pPr>
        <w:spacing w:line="276" w:lineRule="auto"/>
      </w:pPr>
    </w:p>
    <w:p w:rsidR="00B26C64" w:rsidRDefault="00B26C64" w:rsidP="00CF4A7D">
      <w:pPr>
        <w:spacing w:line="276" w:lineRule="auto"/>
      </w:pPr>
      <w:r>
        <w:t xml:space="preserve">Arthur then reviewed the balance of the agenda.  The first order was election of a new Secretary.  Arthur introduced Don </w:t>
      </w:r>
      <w:proofErr w:type="spellStart"/>
      <w:r>
        <w:t>Schlichtmann</w:t>
      </w:r>
      <w:proofErr w:type="spellEnd"/>
      <w:r>
        <w:t xml:space="preserve"> and moved his nomination, which was seconded by Kathleen </w:t>
      </w:r>
      <w:proofErr w:type="spellStart"/>
      <w:r>
        <w:t>Bis</w:t>
      </w:r>
      <w:proofErr w:type="spellEnd"/>
      <w:r>
        <w:t>.  All present voted to approved the nomination.</w:t>
      </w:r>
    </w:p>
    <w:p w:rsidR="00B26C64" w:rsidRDefault="00B26C64" w:rsidP="00CF4A7D">
      <w:pPr>
        <w:spacing w:line="276" w:lineRule="auto"/>
      </w:pPr>
    </w:p>
    <w:p w:rsidR="00B26C64" w:rsidRDefault="00B26C64" w:rsidP="00CF4A7D">
      <w:pPr>
        <w:spacing w:line="276" w:lineRule="auto"/>
      </w:pPr>
      <w:r>
        <w:t>Arthur then reviewed the proposed amendment to the ARCA Bylaws, which would define ARCA’s fiscal year as the calendar year.</w:t>
      </w:r>
      <w:r w:rsidR="00230F64">
        <w:t xml:space="preserve">  After brief discussion, motion to approve was made by Don Cl</w:t>
      </w:r>
      <w:r w:rsidR="00E42759">
        <w:t>arke and seconded by Cynthia Lewin</w:t>
      </w:r>
      <w:r w:rsidR="00230F64">
        <w:t>.  Motion passed unanimously.</w:t>
      </w:r>
    </w:p>
    <w:p w:rsidR="00230F64" w:rsidRDefault="00230F64" w:rsidP="00CF4A7D">
      <w:pPr>
        <w:spacing w:line="276" w:lineRule="auto"/>
      </w:pPr>
    </w:p>
    <w:p w:rsidR="00230F64" w:rsidRDefault="00B0211E" w:rsidP="00CF4A7D">
      <w:pPr>
        <w:spacing w:line="276" w:lineRule="auto"/>
      </w:pPr>
      <w:r>
        <w:t xml:space="preserve">Next, Arthur updated the status of the Vornado River House proposal, which has been pulled.  He credited ARCA’s September resolution, submitted to the </w:t>
      </w:r>
      <w:proofErr w:type="spellStart"/>
      <w:r>
        <w:t>Arl</w:t>
      </w:r>
      <w:proofErr w:type="spellEnd"/>
      <w:r>
        <w:t>. Co. Board, as changing the attitude of the County Board and Planning Commission members toward the need for more ‘holistic’ assessment of transit/traffic congestion and other neighborhood impacts of large-scale developments in the 22202 Zip area.  He noted the number of new residential units that had been approved recently</w:t>
      </w:r>
      <w:r w:rsidR="00442F34">
        <w:t xml:space="preserve"> </w:t>
      </w:r>
      <w:r w:rsidR="00E42759">
        <w:t xml:space="preserve">on </w:t>
      </w:r>
      <w:proofErr w:type="spellStart"/>
      <w:r w:rsidR="00E42759">
        <w:t>MetPark</w:t>
      </w:r>
      <w:proofErr w:type="spellEnd"/>
      <w:r w:rsidR="00442F34">
        <w:t>:</w:t>
      </w:r>
    </w:p>
    <w:p w:rsidR="00442F34" w:rsidRDefault="00442F34" w:rsidP="00442F34">
      <w:pPr>
        <w:pStyle w:val="ListParagraph"/>
        <w:numPr>
          <w:ilvl w:val="0"/>
          <w:numId w:val="1"/>
        </w:numPr>
        <w:spacing w:line="276" w:lineRule="auto"/>
      </w:pPr>
      <w:r>
        <w:t xml:space="preserve">Vornado is </w:t>
      </w:r>
      <w:r w:rsidR="00E42759">
        <w:t xml:space="preserve">currently completing construction of a </w:t>
      </w:r>
      <w:r>
        <w:t xml:space="preserve">building </w:t>
      </w:r>
      <w:r w:rsidR="00E42759">
        <w:t>with 699</w:t>
      </w:r>
      <w:r>
        <w:t xml:space="preserve"> units </w:t>
      </w:r>
      <w:r w:rsidR="00E42759">
        <w:t>o</w:t>
      </w:r>
      <w:r w:rsidR="008B1661">
        <w:t xml:space="preserve">n </w:t>
      </w:r>
      <w:proofErr w:type="spellStart"/>
      <w:r w:rsidR="008B1661">
        <w:t>Met</w:t>
      </w:r>
      <w:r>
        <w:t>Park</w:t>
      </w:r>
      <w:proofErr w:type="spellEnd"/>
    </w:p>
    <w:p w:rsidR="00442F34" w:rsidRDefault="00442F34" w:rsidP="00442F34">
      <w:pPr>
        <w:pStyle w:val="ListParagraph"/>
        <w:numPr>
          <w:ilvl w:val="0"/>
          <w:numId w:val="1"/>
        </w:numPr>
        <w:spacing w:line="276" w:lineRule="auto"/>
      </w:pPr>
      <w:r>
        <w:t xml:space="preserve">Vornado </w:t>
      </w:r>
      <w:r w:rsidR="00E42759">
        <w:t>recently</w:t>
      </w:r>
      <w:r>
        <w:t xml:space="preserve"> filed a new plan for </w:t>
      </w:r>
      <w:r w:rsidR="008B1661">
        <w:t>nearly 600</w:t>
      </w:r>
      <w:r>
        <w:t xml:space="preserve"> units </w:t>
      </w:r>
      <w:r w:rsidR="00E42759">
        <w:t xml:space="preserve">in a new building </w:t>
      </w:r>
      <w:r>
        <w:t xml:space="preserve">south of </w:t>
      </w:r>
      <w:r w:rsidR="00E42759">
        <w:t xml:space="preserve">the </w:t>
      </w:r>
      <w:r>
        <w:t xml:space="preserve">Whole Foods </w:t>
      </w:r>
      <w:r w:rsidR="00E42759">
        <w:t xml:space="preserve">building </w:t>
      </w:r>
      <w:r>
        <w:t>along Eads St.</w:t>
      </w:r>
    </w:p>
    <w:p w:rsidR="00442F34" w:rsidRDefault="00442F34" w:rsidP="00442F34">
      <w:pPr>
        <w:pStyle w:val="ListParagraph"/>
        <w:numPr>
          <w:ilvl w:val="0"/>
          <w:numId w:val="1"/>
        </w:numPr>
        <w:spacing w:line="276" w:lineRule="auto"/>
      </w:pPr>
      <w:proofErr w:type="spellStart"/>
      <w:r>
        <w:t>Kettler</w:t>
      </w:r>
      <w:proofErr w:type="spellEnd"/>
      <w:r>
        <w:t xml:space="preserve"> ha</w:t>
      </w:r>
      <w:r w:rsidR="00E42759">
        <w:t>d</w:t>
      </w:r>
      <w:r>
        <w:t xml:space="preserve"> </w:t>
      </w:r>
      <w:r w:rsidR="00E42759">
        <w:t xml:space="preserve">been authorized to build roughly </w:t>
      </w:r>
      <w:r>
        <w:t xml:space="preserve">1,000 units </w:t>
      </w:r>
      <w:r w:rsidR="00E42759">
        <w:t xml:space="preserve">on its western </w:t>
      </w:r>
      <w:r w:rsidR="008B1661">
        <w:t xml:space="preserve">half of </w:t>
      </w:r>
      <w:proofErr w:type="spellStart"/>
      <w:r w:rsidR="008B1661">
        <w:t>Met</w:t>
      </w:r>
      <w:r w:rsidR="00E42759">
        <w:t>Park</w:t>
      </w:r>
      <w:proofErr w:type="spellEnd"/>
      <w:r w:rsidR="00E42759">
        <w:t>.</w:t>
      </w:r>
    </w:p>
    <w:p w:rsidR="00442F34" w:rsidRDefault="00442F34" w:rsidP="00442F34">
      <w:pPr>
        <w:pStyle w:val="ListParagraph"/>
        <w:numPr>
          <w:ilvl w:val="0"/>
          <w:numId w:val="1"/>
        </w:numPr>
        <w:spacing w:line="276" w:lineRule="auto"/>
      </w:pPr>
      <w:r>
        <w:t>Vornado</w:t>
      </w:r>
      <w:r w:rsidR="00E42759">
        <w:t xml:space="preserve">, by transferring its residential density from </w:t>
      </w:r>
      <w:proofErr w:type="spellStart"/>
      <w:r w:rsidR="00E42759">
        <w:t>PenPlace</w:t>
      </w:r>
      <w:proofErr w:type="spellEnd"/>
      <w:r w:rsidR="005D6E27">
        <w:t>,</w:t>
      </w:r>
      <w:r>
        <w:t xml:space="preserve"> is</w:t>
      </w:r>
      <w:r w:rsidR="00E42759">
        <w:t xml:space="preserve"> </w:t>
      </w:r>
      <w:r w:rsidR="005D6E27">
        <w:t xml:space="preserve">now </w:t>
      </w:r>
      <w:r w:rsidR="00E42759">
        <w:t xml:space="preserve">authorized to </w:t>
      </w:r>
      <w:r>
        <w:t xml:space="preserve">build </w:t>
      </w:r>
      <w:r w:rsidR="00E42759">
        <w:t xml:space="preserve">roughly </w:t>
      </w:r>
      <w:r>
        <w:t xml:space="preserve">2,000 units </w:t>
      </w:r>
      <w:r w:rsidR="00E42759">
        <w:t>on</w:t>
      </w:r>
      <w:r w:rsidR="005D6E27">
        <w:t xml:space="preserve"> its eastern half pf</w:t>
      </w:r>
      <w:r w:rsidR="00E42759">
        <w:t xml:space="preserve"> </w:t>
      </w:r>
      <w:proofErr w:type="spellStart"/>
      <w:r w:rsidR="00E42759">
        <w:t>MetPark</w:t>
      </w:r>
      <w:proofErr w:type="spellEnd"/>
    </w:p>
    <w:p w:rsidR="00442F34" w:rsidRDefault="00442F34" w:rsidP="00442F34">
      <w:pPr>
        <w:spacing w:line="276" w:lineRule="auto"/>
      </w:pPr>
    </w:p>
    <w:p w:rsidR="00442F34" w:rsidRDefault="00442F34" w:rsidP="00442F34">
      <w:pPr>
        <w:spacing w:line="276" w:lineRule="auto"/>
      </w:pPr>
      <w:r>
        <w:t>He indicated that the Co. Board had requested an updated study of traffic/transit in 22202, and that staff are to soon pull together</w:t>
      </w:r>
      <w:r w:rsidR="005D6E27">
        <w:t xml:space="preserve"> and post on a website</w:t>
      </w:r>
      <w:r>
        <w:t xml:space="preserve"> data as a first step.  Public input on the compiled data is to follow; the Co. </w:t>
      </w:r>
      <w:r w:rsidR="005D6E27">
        <w:t xml:space="preserve">Planning Commission and </w:t>
      </w:r>
      <w:r>
        <w:t xml:space="preserve">Board </w:t>
      </w:r>
      <w:r w:rsidR="005D6E27">
        <w:t>are</w:t>
      </w:r>
      <w:r>
        <w:t xml:space="preserve"> seeking to re-</w:t>
      </w:r>
      <w:r w:rsidR="005D6E27">
        <w:t>activate</w:t>
      </w:r>
      <w:r>
        <w:t xml:space="preserve"> the “Arlington Way”.  The</w:t>
      </w:r>
      <w:r w:rsidR="005D6E27">
        <w:t xml:space="preserve">reafter, the staff intend to consider </w:t>
      </w:r>
      <w:r w:rsidR="005C4849">
        <w:t xml:space="preserve">demographic data, infrastructure, </w:t>
      </w:r>
      <w:r w:rsidR="00146CE7">
        <w:t xml:space="preserve">and </w:t>
      </w:r>
      <w:r w:rsidR="005C4849">
        <w:t xml:space="preserve">school needs </w:t>
      </w:r>
      <w:r w:rsidR="005D6E27">
        <w:t xml:space="preserve">created by authorized development in 22202 </w:t>
      </w:r>
      <w:r w:rsidR="005C4849">
        <w:t>“in-house”</w:t>
      </w:r>
      <w:r w:rsidR="00146CE7">
        <w:t xml:space="preserve">, </w:t>
      </w:r>
      <w:r w:rsidR="005D6E27">
        <w:t xml:space="preserve">rather than with the aid of </w:t>
      </w:r>
      <w:r w:rsidR="00146CE7">
        <w:t>an external</w:t>
      </w:r>
      <w:r w:rsidR="005D6E27">
        <w:t>, independent</w:t>
      </w:r>
      <w:r w:rsidR="00146CE7">
        <w:t xml:space="preserve"> consultant</w:t>
      </w:r>
      <w:r w:rsidR="005D6E27">
        <w:t>.</w:t>
      </w:r>
      <w:r w:rsidR="00146CE7">
        <w:t xml:space="preserve"> </w:t>
      </w:r>
      <w:r w:rsidR="008B1661">
        <w:t xml:space="preserve">There was discussion about </w:t>
      </w:r>
      <w:r w:rsidR="005D6E27">
        <w:t xml:space="preserve">the County’s commitment to located </w:t>
      </w:r>
      <w:r w:rsidR="00146CE7">
        <w:t xml:space="preserve">sophisticated traffic counters </w:t>
      </w:r>
      <w:r w:rsidR="005D6E27">
        <w:t xml:space="preserve">in 22202 that were </w:t>
      </w:r>
      <w:proofErr w:type="gramStart"/>
      <w:r w:rsidR="005D6E27">
        <w:t xml:space="preserve">finally </w:t>
      </w:r>
      <w:r w:rsidR="00146CE7">
        <w:t xml:space="preserve"> deployed</w:t>
      </w:r>
      <w:proofErr w:type="gramEnd"/>
      <w:r w:rsidR="00146CE7">
        <w:t xml:space="preserve"> </w:t>
      </w:r>
      <w:r w:rsidR="005D6E27">
        <w:t>over the past two years.</w:t>
      </w:r>
    </w:p>
    <w:p w:rsidR="00146CE7" w:rsidRDefault="00146CE7" w:rsidP="00442F34">
      <w:pPr>
        <w:spacing w:line="276" w:lineRule="auto"/>
      </w:pPr>
    </w:p>
    <w:p w:rsidR="00146CE7" w:rsidRDefault="00146CE7" w:rsidP="00442F34">
      <w:pPr>
        <w:spacing w:line="276" w:lineRule="auto"/>
      </w:pPr>
      <w:r>
        <w:t xml:space="preserve">Peter Amato noted that an </w:t>
      </w:r>
      <w:r w:rsidRPr="00146CE7">
        <w:rPr>
          <w:i/>
          <w:u w:val="single"/>
        </w:rPr>
        <w:t>Arlington Now</w:t>
      </w:r>
      <w:r>
        <w:t xml:space="preserve"> article suggested that potential school siting on the River House property is still an active issue.  Joan Quinn </w:t>
      </w:r>
      <w:r w:rsidR="00153E8B">
        <w:t>noted</w:t>
      </w:r>
      <w:r>
        <w:t xml:space="preserve"> the re-purposing</w:t>
      </w:r>
      <w:r w:rsidR="0099378D">
        <w:t xml:space="preserve"> of old Crystal City buildings</w:t>
      </w:r>
      <w:r w:rsidR="00153E8B">
        <w:t xml:space="preserve"> slated for demolition in the Crystal City Sector Plan</w:t>
      </w:r>
      <w:r w:rsidR="0099378D">
        <w:t xml:space="preserve">.  Arthur </w:t>
      </w:r>
      <w:r w:rsidR="00153E8B">
        <w:t xml:space="preserve">pointed out </w:t>
      </w:r>
      <w:r w:rsidR="0099378D">
        <w:t xml:space="preserve">that the building at </w:t>
      </w:r>
      <w:r w:rsidR="00153E8B">
        <w:t>Jeff-Davis</w:t>
      </w:r>
      <w:r w:rsidR="0099378D">
        <w:t xml:space="preserve"> &amp; S. 23</w:t>
      </w:r>
      <w:r w:rsidR="0099378D" w:rsidRPr="0099378D">
        <w:rPr>
          <w:vertAlign w:val="superscript"/>
        </w:rPr>
        <w:t>rd</w:t>
      </w:r>
      <w:r w:rsidR="0099378D">
        <w:t xml:space="preserve"> St. was being modified into a</w:t>
      </w:r>
      <w:r w:rsidR="00153E8B">
        <w:t xml:space="preserve"> dormitory-like </w:t>
      </w:r>
      <w:r w:rsidR="0099378D">
        <w:t xml:space="preserve">‘group home’ for </w:t>
      </w:r>
      <w:proofErr w:type="spellStart"/>
      <w:r w:rsidR="0099378D">
        <w:t>Millenials</w:t>
      </w:r>
      <w:proofErr w:type="spellEnd"/>
      <w:r w:rsidR="0099378D">
        <w:t xml:space="preserve">.  </w:t>
      </w:r>
      <w:r w:rsidR="00153E8B">
        <w:t>Tony Watson</w:t>
      </w:r>
      <w:r w:rsidR="0099378D">
        <w:t xml:space="preserve"> </w:t>
      </w:r>
      <w:r w:rsidR="0099378D">
        <w:lastRenderedPageBreak/>
        <w:t xml:space="preserve">complemented Arthur for his initial response to the Vornado proposal, which sentiment was applauded.  Kathleen noted the efforts to meet individually with Co. Board members and candidates.  Arthur noted that a Co. Board member (rotating) </w:t>
      </w:r>
      <w:r w:rsidR="00153E8B">
        <w:t>will be</w:t>
      </w:r>
      <w:r w:rsidR="0099378D">
        <w:t xml:space="preserve"> available at the </w:t>
      </w:r>
      <w:r w:rsidR="00153E8B">
        <w:t xml:space="preserve">Aurora Hills </w:t>
      </w:r>
      <w:r w:rsidR="0099378D">
        <w:t>Library to talk with citizens on the 4</w:t>
      </w:r>
      <w:r w:rsidR="0099378D" w:rsidRPr="0099378D">
        <w:rPr>
          <w:vertAlign w:val="superscript"/>
        </w:rPr>
        <w:t>th</w:t>
      </w:r>
      <w:r w:rsidR="0099378D">
        <w:t xml:space="preserve"> Monday of each month.  Kathleen questioned the availability of data on “pass-thru” vs. “w/in neighborhood” traffic in 22202.</w:t>
      </w:r>
    </w:p>
    <w:p w:rsidR="0099378D" w:rsidRDefault="0099378D" w:rsidP="00442F34">
      <w:pPr>
        <w:spacing w:line="276" w:lineRule="auto"/>
      </w:pPr>
    </w:p>
    <w:p w:rsidR="0099378D" w:rsidRDefault="0099378D" w:rsidP="00442F34">
      <w:pPr>
        <w:spacing w:line="276" w:lineRule="auto"/>
      </w:pPr>
      <w:r>
        <w:t xml:space="preserve">Arthur then introduced Natasha </w:t>
      </w:r>
      <w:proofErr w:type="spellStart"/>
      <w:r>
        <w:t>Pinol</w:t>
      </w:r>
      <w:proofErr w:type="spellEnd"/>
      <w:r>
        <w:t>, ARCA’s representative o</w:t>
      </w:r>
      <w:r w:rsidR="00153E8B">
        <w:t>n</w:t>
      </w:r>
      <w:r>
        <w:t xml:space="preserve"> the </w:t>
      </w:r>
      <w:proofErr w:type="spellStart"/>
      <w:r>
        <w:t>Arl</w:t>
      </w:r>
      <w:proofErr w:type="spellEnd"/>
      <w:r>
        <w:t xml:space="preserve">. Co. NCAC (Neighborhood Conservation Advisory Committee).  Former ARCA President Chic Walters and Don Clarke are backup to Natasha at </w:t>
      </w:r>
      <w:r w:rsidR="008B1661">
        <w:t xml:space="preserve">NCAC </w:t>
      </w:r>
      <w:bookmarkStart w:id="0" w:name="_GoBack"/>
      <w:bookmarkEnd w:id="0"/>
      <w:r w:rsidR="00153E8B">
        <w:t xml:space="preserve">monthly </w:t>
      </w:r>
      <w:r>
        <w:t>meetings</w:t>
      </w:r>
      <w:r w:rsidR="00574E77">
        <w:t xml:space="preserve"> monthly</w:t>
      </w:r>
      <w:r w:rsidR="00153E8B">
        <w:t xml:space="preserve"> meetings</w:t>
      </w:r>
      <w:r>
        <w:t>.</w:t>
      </w:r>
      <w:r w:rsidR="00574E77">
        <w:t xml:space="preserve">  Natasha reported that two </w:t>
      </w:r>
      <w:r w:rsidR="002771C5">
        <w:t xml:space="preserve">(2) </w:t>
      </w:r>
      <w:r w:rsidR="00574E77">
        <w:t xml:space="preserve">ARCA NC projects have been approved by the NCAC and Co. Board and that both are funded but are two years from implementation due to staff manpower backlog.  There will be a meeting on the S. Lang St. project at </w:t>
      </w:r>
      <w:proofErr w:type="spellStart"/>
      <w:r w:rsidR="00574E77">
        <w:t>Gunston</w:t>
      </w:r>
      <w:proofErr w:type="spellEnd"/>
      <w:r w:rsidR="00574E77">
        <w:t xml:space="preserve"> School on Jan. 28; the 23</w:t>
      </w:r>
      <w:r w:rsidR="00574E77" w:rsidRPr="00574E77">
        <w:rPr>
          <w:vertAlign w:val="superscript"/>
        </w:rPr>
        <w:t>rd</w:t>
      </w:r>
      <w:r w:rsidR="00574E77">
        <w:t xml:space="preserve"> St. project has also been approved, and the S. Kent St. project is awaiting approval.</w:t>
      </w:r>
    </w:p>
    <w:p w:rsidR="00574E77" w:rsidRDefault="00574E77" w:rsidP="00442F34">
      <w:pPr>
        <w:spacing w:line="276" w:lineRule="auto"/>
      </w:pPr>
    </w:p>
    <w:p w:rsidR="00574E77" w:rsidRDefault="00574E77" w:rsidP="00442F34">
      <w:pPr>
        <w:spacing w:line="276" w:lineRule="auto"/>
      </w:pPr>
      <w:r>
        <w:t>Natasha noted that ARCA has won increased “points” in the NC funding queue process and would like to see additional projects proposed within ARCA.  She favored use of a ‘Monkey Survey’ to identify citizen priorities.  She was asked by the members to suggest her “top ten”, and she replied as follows</w:t>
      </w:r>
      <w:r w:rsidR="002771C5">
        <w:t xml:space="preserve"> with nine</w:t>
      </w:r>
      <w:r>
        <w:t>:</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 xml:space="preserve">Pg. 55 - Arlington Ridge Road and South Lang Street, by </w:t>
      </w:r>
      <w:proofErr w:type="spellStart"/>
      <w:r>
        <w:rPr>
          <w:rFonts w:ascii="Calibri" w:hAnsi="Calibri" w:cs="Segoe UI"/>
          <w:color w:val="000000"/>
          <w:sz w:val="23"/>
          <w:szCs w:val="23"/>
          <w:lang w:val="en"/>
        </w:rPr>
        <w:t>Gunston</w:t>
      </w:r>
      <w:proofErr w:type="spellEnd"/>
      <w:r>
        <w:rPr>
          <w:rFonts w:ascii="Calibri" w:hAnsi="Calibri" w:cs="Segoe UI"/>
          <w:color w:val="000000"/>
          <w:sz w:val="23"/>
          <w:szCs w:val="23"/>
          <w:lang w:val="en"/>
        </w:rPr>
        <w:t xml:space="preserve"> Middle School</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60 - Provide grading, curbs, and sidewalks for 31st Street, from S. Grant to Hill Street</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61 - Install lighting on the stretch of Army-Navy Drive under the I-395 off-ramp</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62 - Improve street lighting for pedestrians using Arlington Ridge Road to Army-Navy Drive</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71 - Increase tree canopy in parks and other large public properties</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77 - Need street trees on Army-Navy Drive as buffer for noise</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Pg. 79 - Need tree canopy in Forest Hills area along several streets</w:t>
      </w:r>
    </w:p>
    <w:p w:rsidR="006244BF" w:rsidRPr="006244BF" w:rsidRDefault="006244BF" w:rsidP="00C93083">
      <w:pPr>
        <w:pStyle w:val="ListParagraph"/>
        <w:numPr>
          <w:ilvl w:val="0"/>
          <w:numId w:val="1"/>
        </w:numPr>
        <w:spacing w:line="276" w:lineRule="auto"/>
      </w:pPr>
      <w:r>
        <w:rPr>
          <w:rFonts w:ascii="Calibri" w:hAnsi="Calibri" w:cs="Segoe UI"/>
          <w:color w:val="000000"/>
          <w:sz w:val="23"/>
          <w:szCs w:val="23"/>
          <w:lang w:val="en"/>
        </w:rPr>
        <w:t xml:space="preserve">Pg. 79 - Fill hole in line of trees on South 28th Street near </w:t>
      </w:r>
      <w:proofErr w:type="spellStart"/>
      <w:r>
        <w:rPr>
          <w:rFonts w:ascii="Calibri" w:hAnsi="Calibri" w:cs="Segoe UI"/>
          <w:color w:val="000000"/>
          <w:sz w:val="23"/>
          <w:szCs w:val="23"/>
          <w:lang w:val="en"/>
        </w:rPr>
        <w:t>Gunston</w:t>
      </w:r>
      <w:proofErr w:type="spellEnd"/>
      <w:r>
        <w:rPr>
          <w:rFonts w:ascii="Calibri" w:hAnsi="Calibri" w:cs="Segoe UI"/>
          <w:color w:val="000000"/>
          <w:sz w:val="23"/>
          <w:szCs w:val="23"/>
          <w:lang w:val="en"/>
        </w:rPr>
        <w:t xml:space="preserve"> Middle School</w:t>
      </w:r>
    </w:p>
    <w:p w:rsidR="00C93083" w:rsidRDefault="006244BF" w:rsidP="00E95F65">
      <w:pPr>
        <w:pStyle w:val="ListParagraph"/>
        <w:numPr>
          <w:ilvl w:val="0"/>
          <w:numId w:val="1"/>
        </w:numPr>
        <w:spacing w:line="276" w:lineRule="auto"/>
      </w:pPr>
      <w:r>
        <w:rPr>
          <w:rFonts w:ascii="Calibri" w:hAnsi="Calibri" w:cs="Segoe UI"/>
          <w:color w:val="000000"/>
          <w:sz w:val="23"/>
          <w:szCs w:val="23"/>
          <w:lang w:val="en"/>
        </w:rPr>
        <w:t>Pg.73 - Support protection of Frosted Hawthorns near Oakridge Elementary School</w:t>
      </w:r>
    </w:p>
    <w:p w:rsidR="00E95F65" w:rsidRDefault="00153E8B" w:rsidP="00C93083">
      <w:pPr>
        <w:spacing w:line="276" w:lineRule="auto"/>
      </w:pPr>
      <w:r>
        <w:t>ARCA’s extensive</w:t>
      </w:r>
      <w:r w:rsidR="00E95F65">
        <w:t xml:space="preserve"> NC Plan can be viewed on the ARCA website.</w:t>
      </w:r>
    </w:p>
    <w:p w:rsidR="00E95F65" w:rsidRDefault="00E95F65" w:rsidP="00C93083">
      <w:pPr>
        <w:spacing w:line="276" w:lineRule="auto"/>
      </w:pPr>
    </w:p>
    <w:p w:rsidR="00C93083" w:rsidRDefault="00C93083" w:rsidP="00C93083">
      <w:pPr>
        <w:spacing w:line="276" w:lineRule="auto"/>
      </w:pPr>
      <w:r>
        <w:t>Libby Garvey, Co. Board chair, arrived at 8:30 from another meeting and was introduced by Arthur.  She noted that the Board is at a “time of transition” with two new members and a new County Manager.  Mark Schwarz, former Assistant Co. Manager, has recently been elevated to the top post.  She also mentioned a meeting earlier in the day with Gov. McAuliffe to announce the decision of a Calif. technology company to expand in Arlington.  She expressed concern regarding the high commercial vacancy rate in 22202 due to the Federal pull-back</w:t>
      </w:r>
      <w:r w:rsidR="002D650A">
        <w:t xml:space="preserve"> and noted that she </w:t>
      </w:r>
      <w:r w:rsidR="000839E5">
        <w:t>will be serving as the Board’s</w:t>
      </w:r>
      <w:r w:rsidR="002D650A">
        <w:t xml:space="preserve"> liaison to the Planning Commisstion</w:t>
      </w:r>
      <w:r>
        <w:t>.  She made three points that she intends to pursue to invigorate Arlington’s “great potential”:</w:t>
      </w:r>
    </w:p>
    <w:p w:rsidR="00C93083" w:rsidRDefault="00C93083" w:rsidP="00C93083">
      <w:pPr>
        <w:pStyle w:val="ListParagraph"/>
        <w:numPr>
          <w:ilvl w:val="0"/>
          <w:numId w:val="1"/>
        </w:numPr>
        <w:spacing w:line="276" w:lineRule="auto"/>
      </w:pPr>
      <w:r>
        <w:t xml:space="preserve">She is seeking to broadcast both work sessions and meetings of the Board to </w:t>
      </w:r>
      <w:r w:rsidR="00240A74">
        <w:t xml:space="preserve">acquaint citizens with the Board’s activities, and she is seeking to ‘stream’ meetings of </w:t>
      </w:r>
      <w:r w:rsidR="000839E5">
        <w:t xml:space="preserve">not just the Board, but also key </w:t>
      </w:r>
      <w:r w:rsidR="00240A74">
        <w:t>County Committees</w:t>
      </w:r>
      <w:r w:rsidR="000839E5">
        <w:t xml:space="preserve"> on the County cable channel</w:t>
      </w:r>
      <w:r w:rsidR="00240A74">
        <w:t>.</w:t>
      </w:r>
    </w:p>
    <w:p w:rsidR="00240A74" w:rsidRDefault="00240A74" w:rsidP="00C93083">
      <w:pPr>
        <w:pStyle w:val="ListParagraph"/>
        <w:numPr>
          <w:ilvl w:val="0"/>
          <w:numId w:val="1"/>
        </w:numPr>
        <w:spacing w:line="276" w:lineRule="auto"/>
      </w:pPr>
      <w:r>
        <w:t>She is adamant to streamline the permitting process and improve customer service in this regard.</w:t>
      </w:r>
    </w:p>
    <w:p w:rsidR="00240A74" w:rsidRDefault="00240A74" w:rsidP="00C93083">
      <w:pPr>
        <w:pStyle w:val="ListParagraph"/>
        <w:numPr>
          <w:ilvl w:val="0"/>
          <w:numId w:val="1"/>
        </w:numPr>
        <w:spacing w:line="276" w:lineRule="auto"/>
      </w:pPr>
      <w:r>
        <w:lastRenderedPageBreak/>
        <w:t>She is seeking to improve transit efficiency by means of improved technology in fare collection, among other factors</w:t>
      </w:r>
      <w:r w:rsidR="000839E5">
        <w:t xml:space="preserve"> and to embrace strategic planning for future development</w:t>
      </w:r>
      <w:r>
        <w:t>.</w:t>
      </w:r>
    </w:p>
    <w:p w:rsidR="00C93083" w:rsidRDefault="00C93083" w:rsidP="00C93083">
      <w:pPr>
        <w:spacing w:line="276" w:lineRule="auto"/>
      </w:pPr>
    </w:p>
    <w:p w:rsidR="00C52261" w:rsidRDefault="002D650A" w:rsidP="00C93083">
      <w:pPr>
        <w:spacing w:line="276" w:lineRule="auto"/>
      </w:pPr>
      <w:r>
        <w:t>Ms. Garvey then opened the floor to questions.</w:t>
      </w:r>
    </w:p>
    <w:p w:rsidR="00C52261" w:rsidRDefault="002D650A" w:rsidP="00C52261">
      <w:pPr>
        <w:pStyle w:val="ListParagraph"/>
        <w:numPr>
          <w:ilvl w:val="0"/>
          <w:numId w:val="2"/>
        </w:numPr>
        <w:spacing w:line="276" w:lineRule="auto"/>
      </w:pPr>
      <w:r>
        <w:t>One attendee complained about the route of salt trucks from near Glebe Rd. heading north;</w:t>
      </w:r>
    </w:p>
    <w:p w:rsidR="00C52261" w:rsidRDefault="00C52261" w:rsidP="00C52261">
      <w:pPr>
        <w:pStyle w:val="ListParagraph"/>
        <w:numPr>
          <w:ilvl w:val="0"/>
          <w:numId w:val="2"/>
        </w:numPr>
        <w:spacing w:line="276" w:lineRule="auto"/>
      </w:pPr>
      <w:r>
        <w:t>A</w:t>
      </w:r>
      <w:r w:rsidR="002D650A">
        <w:t>nother questioned the competence of Zoning Dept. staff;</w:t>
      </w:r>
    </w:p>
    <w:p w:rsidR="00C52261" w:rsidRDefault="00C52261" w:rsidP="00C52261">
      <w:pPr>
        <w:pStyle w:val="ListParagraph"/>
        <w:numPr>
          <w:ilvl w:val="0"/>
          <w:numId w:val="2"/>
        </w:numPr>
        <w:spacing w:line="276" w:lineRule="auto"/>
      </w:pPr>
      <w:r>
        <w:t>A</w:t>
      </w:r>
      <w:r w:rsidR="002D650A">
        <w:t>nother suggested that the ‘holistic’ set of issues to be studied for the Vornado project be applied to all such proposals;</w:t>
      </w:r>
    </w:p>
    <w:p w:rsidR="00C52261" w:rsidRDefault="00C52261" w:rsidP="00C52261">
      <w:pPr>
        <w:pStyle w:val="ListParagraph"/>
        <w:numPr>
          <w:ilvl w:val="0"/>
          <w:numId w:val="2"/>
        </w:numPr>
        <w:spacing w:line="276" w:lineRule="auto"/>
      </w:pPr>
      <w:r>
        <w:t>Another complained about bus congestion near the sewer plant and diesel/sewage odor;</w:t>
      </w:r>
    </w:p>
    <w:p w:rsidR="00C52261" w:rsidRDefault="00C52261" w:rsidP="00C52261">
      <w:pPr>
        <w:pStyle w:val="ListParagraph"/>
        <w:numPr>
          <w:ilvl w:val="0"/>
          <w:numId w:val="2"/>
        </w:numPr>
        <w:spacing w:line="276" w:lineRule="auto"/>
      </w:pPr>
      <w:r>
        <w:t>Another suggested study of demographic changes &amp; interests of Mille</w:t>
      </w:r>
      <w:r w:rsidR="000839E5">
        <w:t>n</w:t>
      </w:r>
      <w:r>
        <w:t>nials; also of economic viability/employer needs;</w:t>
      </w:r>
    </w:p>
    <w:p w:rsidR="00C52261" w:rsidRDefault="00C52261" w:rsidP="00C52261">
      <w:pPr>
        <w:pStyle w:val="ListParagraph"/>
        <w:numPr>
          <w:ilvl w:val="0"/>
          <w:numId w:val="2"/>
        </w:numPr>
        <w:spacing w:line="276" w:lineRule="auto"/>
      </w:pPr>
      <w:r>
        <w:t>Another cited concern for air pollution in the ‘bowl’ of 22202 and questioned fuel “dumping” at Reagan National;</w:t>
      </w:r>
    </w:p>
    <w:p w:rsidR="00C52261" w:rsidRDefault="00C52261" w:rsidP="00C52261">
      <w:pPr>
        <w:pStyle w:val="ListParagraph"/>
        <w:numPr>
          <w:ilvl w:val="0"/>
          <w:numId w:val="2"/>
        </w:numPr>
        <w:spacing w:line="276" w:lineRule="auto"/>
      </w:pPr>
      <w:r>
        <w:t>Another</w:t>
      </w:r>
      <w:r w:rsidR="00AB4344">
        <w:t xml:space="preserve"> questioned planned improvement</w:t>
      </w:r>
      <w:r>
        <w:t xml:space="preserve"> in re-cycling</w:t>
      </w:r>
      <w:r w:rsidR="00AB4344">
        <w:t xml:space="preserve"> technology [Ms. Garvey referenced the Blue Plains plant];</w:t>
      </w:r>
    </w:p>
    <w:p w:rsidR="002D650A" w:rsidRDefault="00AB4344" w:rsidP="00C52261">
      <w:pPr>
        <w:pStyle w:val="ListParagraph"/>
        <w:numPr>
          <w:ilvl w:val="0"/>
          <w:numId w:val="2"/>
        </w:numPr>
        <w:spacing w:line="276" w:lineRule="auto"/>
      </w:pPr>
      <w:r>
        <w:t>Another questioned the density “end-game” and mentioned a study by John Milliken [Ms. Garvey responded that the issue would be studied as part of strategic planning, along with re-consideration of the education model for learning];</w:t>
      </w:r>
    </w:p>
    <w:p w:rsidR="00AB4344" w:rsidRDefault="00AB4344" w:rsidP="00C52261">
      <w:pPr>
        <w:pStyle w:val="ListParagraph"/>
        <w:numPr>
          <w:ilvl w:val="0"/>
          <w:numId w:val="2"/>
        </w:numPr>
        <w:spacing w:line="276" w:lineRule="auto"/>
      </w:pPr>
      <w:r>
        <w:t>Another questioned the Board’s response to the 22202 transportation study [ARCA VP Meredith Dodge responded that the study would be presented in March and that the Planning Commission had chided staff to get community input prior to presentation to the Board].</w:t>
      </w:r>
    </w:p>
    <w:p w:rsidR="00AB4344" w:rsidRDefault="00AB4344" w:rsidP="00AB4344">
      <w:pPr>
        <w:spacing w:line="276" w:lineRule="auto"/>
      </w:pPr>
    </w:p>
    <w:p w:rsidR="00AB4344" w:rsidRDefault="00AB4344" w:rsidP="00AB4344">
      <w:pPr>
        <w:spacing w:line="276" w:lineRule="auto"/>
      </w:pPr>
      <w:r>
        <w:t>As it was time for the building to close, the meeting was adjourned at 9:02 pm.</w:t>
      </w:r>
    </w:p>
    <w:p w:rsidR="00C52261" w:rsidRDefault="00C52261" w:rsidP="00C93083">
      <w:pPr>
        <w:spacing w:line="276" w:lineRule="auto"/>
      </w:pPr>
    </w:p>
    <w:sectPr w:rsidR="00C5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5EB"/>
    <w:multiLevelType w:val="hybridMultilevel"/>
    <w:tmpl w:val="1BFE4B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93C7BBA"/>
    <w:multiLevelType w:val="hybridMultilevel"/>
    <w:tmpl w:val="1034040A"/>
    <w:lvl w:ilvl="0" w:tplc="2D74404C">
      <w:numFmt w:val="bullet"/>
      <w:lvlText w:val=""/>
      <w:lvlJc w:val="left"/>
      <w:pPr>
        <w:ind w:left="465" w:hanging="360"/>
      </w:pPr>
      <w:rPr>
        <w:rFonts w:ascii="Wingdings" w:eastAsiaTheme="minorHAnsi" w:hAnsi="Wingdings"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10"/>
    <w:rsid w:val="000839E5"/>
    <w:rsid w:val="00110844"/>
    <w:rsid w:val="00146CE7"/>
    <w:rsid w:val="00153E8B"/>
    <w:rsid w:val="00230F64"/>
    <w:rsid w:val="00240A74"/>
    <w:rsid w:val="002771C5"/>
    <w:rsid w:val="002D650A"/>
    <w:rsid w:val="00442F34"/>
    <w:rsid w:val="00473816"/>
    <w:rsid w:val="00574E77"/>
    <w:rsid w:val="005C4849"/>
    <w:rsid w:val="005D6E27"/>
    <w:rsid w:val="006244BF"/>
    <w:rsid w:val="008B1661"/>
    <w:rsid w:val="0099378D"/>
    <w:rsid w:val="009B2660"/>
    <w:rsid w:val="00AB4344"/>
    <w:rsid w:val="00B0211E"/>
    <w:rsid w:val="00B26C64"/>
    <w:rsid w:val="00C52261"/>
    <w:rsid w:val="00C93083"/>
    <w:rsid w:val="00CF4A7D"/>
    <w:rsid w:val="00D35399"/>
    <w:rsid w:val="00DD347E"/>
    <w:rsid w:val="00E05210"/>
    <w:rsid w:val="00E42759"/>
    <w:rsid w:val="00E9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75C2"/>
  <w15:docId w15:val="{30249A7F-6992-42B7-B117-C7EA2F52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Don</cp:lastModifiedBy>
  <cp:revision>2</cp:revision>
  <dcterms:created xsi:type="dcterms:W3CDTF">2016-01-24T11:49:00Z</dcterms:created>
  <dcterms:modified xsi:type="dcterms:W3CDTF">2016-01-24T11:49:00Z</dcterms:modified>
</cp:coreProperties>
</file>